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7611E" w:rsidRPr="00511AA4" w:rsidTr="00A57F8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Pr="00511AA4">
              <w:rPr>
                <w:b/>
                <w:sz w:val="22"/>
                <w:szCs w:val="22"/>
              </w:rPr>
              <w:t>E</w:t>
            </w:r>
          </w:p>
        </w:tc>
      </w:tr>
      <w:tr w:rsidR="0017611E" w:rsidRPr="00511AA4" w:rsidTr="00A57F8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przedmiotu: </w:t>
            </w:r>
            <w:r w:rsidRPr="00B44662">
              <w:rPr>
                <w:b/>
                <w:sz w:val="22"/>
                <w:szCs w:val="22"/>
              </w:rPr>
              <w:t>OCHRONA ŚRODOWISKA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39.2.</w:t>
            </w:r>
          </w:p>
        </w:tc>
      </w:tr>
      <w:tr w:rsidR="0017611E" w:rsidRPr="00511AA4" w:rsidTr="00A57F89">
        <w:trPr>
          <w:cantSplit/>
        </w:trPr>
        <w:tc>
          <w:tcPr>
            <w:tcW w:w="497" w:type="dxa"/>
            <w:vMerge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17611E" w:rsidRPr="00511AA4" w:rsidTr="00A57F89">
        <w:trPr>
          <w:cantSplit/>
        </w:trPr>
        <w:tc>
          <w:tcPr>
            <w:tcW w:w="497" w:type="dxa"/>
            <w:vMerge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17611E" w:rsidRPr="00511AA4" w:rsidRDefault="0017611E" w:rsidP="00A57F89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17611E" w:rsidRPr="00511AA4" w:rsidTr="00A57F89">
        <w:trPr>
          <w:cantSplit/>
        </w:trPr>
        <w:tc>
          <w:tcPr>
            <w:tcW w:w="497" w:type="dxa"/>
            <w:vMerge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17611E" w:rsidRPr="00511AA4" w:rsidRDefault="0017611E" w:rsidP="00A57F89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17611E" w:rsidRPr="00511AA4" w:rsidRDefault="0017611E" w:rsidP="00A57F89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17611E" w:rsidRPr="00511AA4" w:rsidTr="00A57F89">
        <w:trPr>
          <w:cantSplit/>
        </w:trPr>
        <w:tc>
          <w:tcPr>
            <w:tcW w:w="497" w:type="dxa"/>
            <w:vMerge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17611E" w:rsidRPr="00511AA4" w:rsidRDefault="0017611E" w:rsidP="00A57F89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17611E" w:rsidRPr="00511AA4" w:rsidRDefault="0017611E" w:rsidP="00A57F8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17611E" w:rsidRPr="00511AA4" w:rsidRDefault="0017611E" w:rsidP="00A57F89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17611E" w:rsidRPr="00511AA4" w:rsidTr="00A57F89">
        <w:trPr>
          <w:cantSplit/>
        </w:trPr>
        <w:tc>
          <w:tcPr>
            <w:tcW w:w="497" w:type="dxa"/>
            <w:vMerge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7611E" w:rsidRPr="00511AA4" w:rsidRDefault="0017611E" w:rsidP="00A57F89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7611E" w:rsidRPr="00511AA4" w:rsidRDefault="0017611E" w:rsidP="00A57F89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7611E" w:rsidRPr="00511AA4" w:rsidRDefault="0017611E" w:rsidP="00A57F89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7611E" w:rsidRPr="00511AA4" w:rsidRDefault="0017611E" w:rsidP="00A57F89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17611E" w:rsidRPr="00511AA4" w:rsidRDefault="0017611E" w:rsidP="00A57F89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7611E" w:rsidRPr="00511AA4" w:rsidRDefault="0017611E" w:rsidP="00A57F89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17611E" w:rsidRPr="00511AA4" w:rsidTr="00A57F89">
        <w:trPr>
          <w:cantSplit/>
        </w:trPr>
        <w:tc>
          <w:tcPr>
            <w:tcW w:w="497" w:type="dxa"/>
            <w:vMerge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7611E" w:rsidRPr="00511AA4" w:rsidRDefault="0017611E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17611E" w:rsidRPr="00511AA4" w:rsidRDefault="0017611E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17611E" w:rsidRPr="00511AA4" w:rsidRDefault="0017611E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7611E" w:rsidRPr="00511AA4" w:rsidRDefault="0017611E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17611E" w:rsidRPr="00511AA4" w:rsidRDefault="0017611E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17611E" w:rsidRPr="00511AA4" w:rsidRDefault="0017611E" w:rsidP="00A57F89">
            <w:pPr>
              <w:jc w:val="center"/>
              <w:rPr>
                <w:sz w:val="22"/>
                <w:szCs w:val="22"/>
              </w:rPr>
            </w:pPr>
          </w:p>
        </w:tc>
      </w:tr>
    </w:tbl>
    <w:p w:rsidR="0017611E" w:rsidRPr="00511AA4" w:rsidRDefault="0017611E" w:rsidP="0017611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7611E" w:rsidRPr="00511AA4" w:rsidTr="00A57F8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7611E" w:rsidRPr="009D0C52" w:rsidRDefault="0017611E" w:rsidP="00A57F8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Dr hab. inż. Tadeusz </w:t>
            </w:r>
            <w:proofErr w:type="spellStart"/>
            <w:r>
              <w:rPr>
                <w:b/>
                <w:sz w:val="22"/>
                <w:szCs w:val="22"/>
              </w:rPr>
              <w:t>Liziński</w:t>
            </w:r>
            <w:proofErr w:type="spellEnd"/>
            <w:r>
              <w:rPr>
                <w:b/>
                <w:sz w:val="22"/>
                <w:szCs w:val="22"/>
              </w:rPr>
              <w:t xml:space="preserve">, prof. </w:t>
            </w:r>
            <w:proofErr w:type="spellStart"/>
            <w:r>
              <w:rPr>
                <w:b/>
                <w:sz w:val="22"/>
                <w:szCs w:val="22"/>
              </w:rPr>
              <w:t>nadzw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</w:tr>
      <w:tr w:rsidR="0017611E" w:rsidRPr="00511AA4" w:rsidTr="00A57F89">
        <w:tc>
          <w:tcPr>
            <w:tcW w:w="2988" w:type="dxa"/>
            <w:vAlign w:val="center"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7611E" w:rsidRPr="009D0C52" w:rsidRDefault="0017611E" w:rsidP="00A57F89">
            <w:pPr>
              <w:rPr>
                <w:b/>
                <w:sz w:val="22"/>
                <w:szCs w:val="22"/>
              </w:rPr>
            </w:pPr>
            <w:r w:rsidRPr="009D0C52">
              <w:rPr>
                <w:b/>
                <w:sz w:val="22"/>
                <w:szCs w:val="22"/>
              </w:rPr>
              <w:t>Dr hab.</w:t>
            </w:r>
            <w:r>
              <w:rPr>
                <w:b/>
                <w:sz w:val="22"/>
                <w:szCs w:val="22"/>
              </w:rPr>
              <w:t xml:space="preserve"> inż. Tadeusz </w:t>
            </w:r>
            <w:proofErr w:type="spellStart"/>
            <w:r>
              <w:rPr>
                <w:b/>
                <w:sz w:val="22"/>
                <w:szCs w:val="22"/>
              </w:rPr>
              <w:t>Liziński</w:t>
            </w:r>
            <w:proofErr w:type="spellEnd"/>
            <w:r>
              <w:rPr>
                <w:b/>
                <w:sz w:val="22"/>
                <w:szCs w:val="22"/>
              </w:rPr>
              <w:t xml:space="preserve">, prof. </w:t>
            </w:r>
            <w:proofErr w:type="spellStart"/>
            <w:r>
              <w:rPr>
                <w:b/>
                <w:sz w:val="22"/>
                <w:szCs w:val="22"/>
              </w:rPr>
              <w:t>nadzw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</w:tr>
      <w:tr w:rsidR="0017611E" w:rsidRPr="00511AA4" w:rsidTr="00A57F89">
        <w:tc>
          <w:tcPr>
            <w:tcW w:w="2988" w:type="dxa"/>
            <w:vAlign w:val="center"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podstawowymi zasobami naturalnymi, charakterem ich powiązań i instrumentami ochrony.</w:t>
            </w:r>
          </w:p>
        </w:tc>
      </w:tr>
      <w:tr w:rsidR="0017611E" w:rsidRPr="00511AA4" w:rsidTr="00A57F8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17611E" w:rsidRPr="00511AA4" w:rsidRDefault="0017611E" w:rsidP="0017611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17611E" w:rsidRPr="00511AA4" w:rsidTr="00A57F89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17611E" w:rsidRPr="00511AA4" w:rsidRDefault="0017611E" w:rsidP="00A57F89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17611E" w:rsidRPr="00511AA4" w:rsidTr="00A57F8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7611E" w:rsidRPr="00511AA4" w:rsidRDefault="0017611E" w:rsidP="00A57F89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7611E" w:rsidRPr="00511AA4" w:rsidRDefault="0017611E" w:rsidP="00A57F89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11E" w:rsidRPr="00511AA4" w:rsidRDefault="0017611E" w:rsidP="00A57F89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17611E" w:rsidRPr="00511AA4" w:rsidRDefault="0017611E" w:rsidP="00A57F89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17611E" w:rsidRPr="00511AA4" w:rsidTr="00A57F8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11E" w:rsidRPr="00511AA4" w:rsidRDefault="0017611E" w:rsidP="00A57F89">
            <w:pPr>
              <w:rPr>
                <w:sz w:val="22"/>
                <w:szCs w:val="22"/>
              </w:rPr>
            </w:pPr>
          </w:p>
        </w:tc>
      </w:tr>
      <w:tr w:rsidR="0017611E" w:rsidRPr="00F01F20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wartościowania i gospodarowania zasobami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K1P_W01</w:t>
            </w:r>
          </w:p>
        </w:tc>
      </w:tr>
      <w:tr w:rsidR="0017611E" w:rsidRPr="00F01F20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powiązań i wzajemnych oddziaływań działalności społeczno-gospodarczej i zasobów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K1P_W04</w:t>
            </w:r>
          </w:p>
        </w:tc>
      </w:tr>
      <w:tr w:rsidR="0017611E" w:rsidRPr="00F01F20" w:rsidTr="00A57F8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Umiejętności</w:t>
            </w:r>
            <w:r w:rsidRPr="00F01F20">
              <w:rPr>
                <w:sz w:val="22"/>
                <w:szCs w:val="22"/>
              </w:rPr>
              <w:t xml:space="preserve"> </w:t>
            </w:r>
            <w:r w:rsidRPr="00F01F20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</w:p>
        </w:tc>
      </w:tr>
      <w:tr w:rsidR="0017611E" w:rsidRPr="00F01F20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wykorzystywać wiedzę w zakresie szacowania i wartościowania środowiska do opraco</w:t>
            </w:r>
            <w:r>
              <w:rPr>
                <w:sz w:val="22"/>
                <w:szCs w:val="22"/>
              </w:rPr>
              <w:t>wy</w:t>
            </w:r>
            <w:r w:rsidRPr="00F01F20">
              <w:rPr>
                <w:sz w:val="22"/>
                <w:szCs w:val="22"/>
              </w:rPr>
              <w:t>wania planów ochrony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K1P_U01</w:t>
            </w:r>
          </w:p>
        </w:tc>
      </w:tr>
      <w:tr w:rsidR="0017611E" w:rsidRPr="00F01F20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analizować i oceni</w:t>
            </w:r>
            <w:r>
              <w:rPr>
                <w:sz w:val="22"/>
                <w:szCs w:val="22"/>
              </w:rPr>
              <w:t>a</w:t>
            </w:r>
            <w:r w:rsidRPr="00F01F20">
              <w:rPr>
                <w:sz w:val="22"/>
                <w:szCs w:val="22"/>
              </w:rPr>
              <w:t xml:space="preserve">ć podstawowe problemy i </w:t>
            </w:r>
            <w:r>
              <w:rPr>
                <w:sz w:val="22"/>
                <w:szCs w:val="22"/>
              </w:rPr>
              <w:t>zagrożenia środowiskowe</w:t>
            </w:r>
            <w:r w:rsidRPr="00F01F20">
              <w:rPr>
                <w:sz w:val="22"/>
                <w:szCs w:val="22"/>
              </w:rPr>
              <w:t xml:space="preserve"> i dobierać skuteczne instrumenty ich ograniczania.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K1P_U16</w:t>
            </w:r>
          </w:p>
        </w:tc>
      </w:tr>
      <w:tr w:rsidR="0017611E" w:rsidRPr="00F01F20" w:rsidTr="00A57F8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11E" w:rsidRPr="00F01F20" w:rsidRDefault="0017611E" w:rsidP="00A57F89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</w:p>
        </w:tc>
      </w:tr>
      <w:tr w:rsidR="0017611E" w:rsidRPr="00F01F20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Postępuje profesjonalnie i etycznie w procesach sporządzania i konsultowania strategii rozwoju lokalnego i regionalnego uwzględniających racjonalne gospodarowanie zasobami środowiska.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K1P_K03</w:t>
            </w:r>
          </w:p>
        </w:tc>
      </w:tr>
      <w:tr w:rsidR="0017611E" w:rsidRPr="00F01F20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Weryfikuje swoje działania i postawy na podstawie nowych osiągnięć w sferze identyfikacji zagrożeń cywilizacyjnych.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K1P_K07</w:t>
            </w:r>
          </w:p>
        </w:tc>
      </w:tr>
    </w:tbl>
    <w:p w:rsidR="0017611E" w:rsidRPr="00F01F20" w:rsidRDefault="0017611E" w:rsidP="0017611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7611E" w:rsidRPr="00F01F20" w:rsidTr="00A57F89">
        <w:tc>
          <w:tcPr>
            <w:tcW w:w="10008" w:type="dxa"/>
            <w:vAlign w:val="center"/>
          </w:tcPr>
          <w:p w:rsidR="0017611E" w:rsidRPr="00F01F20" w:rsidRDefault="0017611E" w:rsidP="00A57F89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TREŚCI PROGRAMOWE</w:t>
            </w:r>
          </w:p>
        </w:tc>
      </w:tr>
      <w:tr w:rsidR="0017611E" w:rsidRPr="00F01F20" w:rsidTr="00A57F89">
        <w:tc>
          <w:tcPr>
            <w:tcW w:w="10008" w:type="dxa"/>
            <w:shd w:val="pct15" w:color="auto" w:fill="FFFFFF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</w:t>
            </w:r>
          </w:p>
        </w:tc>
      </w:tr>
      <w:tr w:rsidR="0017611E" w:rsidRPr="00F01F20" w:rsidTr="00A57F89">
        <w:tc>
          <w:tcPr>
            <w:tcW w:w="10008" w:type="dxa"/>
          </w:tcPr>
          <w:p w:rsidR="0017611E" w:rsidRPr="00F01F20" w:rsidRDefault="0017611E" w:rsidP="00A57F89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Charakterystyka p</w:t>
            </w:r>
            <w:r>
              <w:rPr>
                <w:sz w:val="22"/>
                <w:szCs w:val="22"/>
              </w:rPr>
              <w:t>odstawowych zasobów naturalnych;</w:t>
            </w:r>
            <w:r w:rsidRPr="00F01F20">
              <w:rPr>
                <w:sz w:val="22"/>
                <w:szCs w:val="22"/>
              </w:rPr>
              <w:t xml:space="preserve"> Powiązania i przepływy między gospodarką i środowiskiem; Organizacja ochrony środowiska; Standardy i regulacje prawno-administracyjne oraz instrumenty ekonomiczne w ochronie środowiska; Procedura oceny oddziaływania na środowisko.</w:t>
            </w:r>
          </w:p>
        </w:tc>
      </w:tr>
      <w:tr w:rsidR="0017611E" w:rsidRPr="00F01F20" w:rsidTr="00A57F89">
        <w:tc>
          <w:tcPr>
            <w:tcW w:w="10008" w:type="dxa"/>
            <w:shd w:val="pct15" w:color="auto" w:fill="FFFFFF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Ćwiczenia</w:t>
            </w:r>
          </w:p>
        </w:tc>
      </w:tr>
      <w:tr w:rsidR="0017611E" w:rsidRPr="00F01F20" w:rsidTr="00A57F89">
        <w:tc>
          <w:tcPr>
            <w:tcW w:w="10008" w:type="dxa"/>
          </w:tcPr>
          <w:p w:rsidR="0017611E" w:rsidRPr="00F01F20" w:rsidRDefault="0017611E" w:rsidP="00A57F89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Charakterystyka regionalnych i lokalnych zasobów naturalnych; Podstawowe problemy środowiskowe i zagrożenia cywilizacyjne; Struktura raportu oddziaływania przedsięwzięcia na środowisko; Ochrona środowiska w strategiach rozwoju na poziomie lokalnym i regionalnym.</w:t>
            </w:r>
          </w:p>
        </w:tc>
      </w:tr>
    </w:tbl>
    <w:p w:rsidR="0017611E" w:rsidRPr="00F01F20" w:rsidRDefault="0017611E" w:rsidP="0017611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7611E" w:rsidRPr="00F01F20" w:rsidTr="00A57F8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7611E" w:rsidRPr="00F01F20" w:rsidRDefault="0017611E" w:rsidP="00A57F89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Liziński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T.,  Podstawy ekonomii środowiska i zarządzania środowiskiem, Wydawnictwo PWSZ w Elblągu, Elbląg 2010.</w:t>
            </w:r>
          </w:p>
          <w:p w:rsidR="0017611E" w:rsidRPr="00BA5A0C" w:rsidRDefault="0017611E" w:rsidP="00A57F89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Malej J., Zarys ochrony środowiska, Politechnika Koszalińska, 2010.</w:t>
            </w:r>
          </w:p>
          <w:p w:rsidR="0017611E" w:rsidRPr="00F01F20" w:rsidRDefault="0017611E" w:rsidP="00A57F89">
            <w:pPr>
              <w:jc w:val="both"/>
              <w:rPr>
                <w:sz w:val="22"/>
                <w:szCs w:val="22"/>
              </w:rPr>
            </w:pPr>
          </w:p>
        </w:tc>
      </w:tr>
      <w:tr w:rsidR="0017611E" w:rsidRPr="00F01F20" w:rsidTr="00A57F89">
        <w:tc>
          <w:tcPr>
            <w:tcW w:w="2660" w:type="dxa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17611E" w:rsidRPr="00F01F20" w:rsidRDefault="0017611E" w:rsidP="00A57F89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Zębek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Instrumenty administracyjno-prawne i ekonomiczne w ochronie środowiska, Uniwersytet Warmińsko-mazurski, 2017.</w:t>
            </w:r>
          </w:p>
          <w:p w:rsidR="0017611E" w:rsidRDefault="0017611E" w:rsidP="00A57F89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Lonc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Ekologia i ochrona środowiska, Wydawnictwo PWSZ im. Angelusa </w:t>
            </w: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Silesiusa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>, 2005.</w:t>
            </w:r>
          </w:p>
          <w:p w:rsidR="0017611E" w:rsidRPr="00F01F20" w:rsidRDefault="0017611E" w:rsidP="00A57F89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Rudnicki M.,  Organizacja ochrony środowiska, Wydawnictwo KUL. Lublin 2011</w:t>
            </w:r>
          </w:p>
        </w:tc>
      </w:tr>
      <w:tr w:rsidR="0017611E" w:rsidRPr="00F01F20" w:rsidTr="00A57F89">
        <w:tc>
          <w:tcPr>
            <w:tcW w:w="2660" w:type="dxa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17611E" w:rsidRPr="00F01F20" w:rsidRDefault="0017611E" w:rsidP="00A57F89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 multimedialny; Studium przypadku; SWOT.</w:t>
            </w:r>
          </w:p>
        </w:tc>
      </w:tr>
    </w:tbl>
    <w:p w:rsidR="0017611E" w:rsidRPr="00F01F20" w:rsidRDefault="0017611E" w:rsidP="0017611E">
      <w:pPr>
        <w:rPr>
          <w:sz w:val="22"/>
          <w:szCs w:val="22"/>
        </w:rPr>
      </w:pPr>
    </w:p>
    <w:p w:rsidR="0017611E" w:rsidRPr="00F01F20" w:rsidRDefault="0017611E" w:rsidP="0017611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7611E" w:rsidRPr="00F01F20" w:rsidTr="00A57F8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11E" w:rsidRPr="00F01F20" w:rsidRDefault="0017611E" w:rsidP="00A57F89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11E" w:rsidRPr="00F01F20" w:rsidRDefault="0017611E" w:rsidP="00A57F89">
            <w:pPr>
              <w:jc w:val="center"/>
              <w:rPr>
                <w:sz w:val="22"/>
                <w:szCs w:val="22"/>
              </w:rPr>
            </w:pPr>
          </w:p>
          <w:p w:rsidR="0017611E" w:rsidRPr="00F01F20" w:rsidRDefault="0017611E" w:rsidP="00A57F89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Nr efektu uczenia się/grupy efektów</w:t>
            </w:r>
            <w:r w:rsidRPr="00F01F20">
              <w:rPr>
                <w:sz w:val="22"/>
                <w:szCs w:val="22"/>
              </w:rPr>
              <w:br/>
            </w:r>
          </w:p>
        </w:tc>
      </w:tr>
      <w:tr w:rsidR="0017611E" w:rsidRPr="00F01F20" w:rsidTr="00A57F8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7611E" w:rsidRPr="00F01F20" w:rsidRDefault="0017611E" w:rsidP="00A57F8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Pr="00F01F20">
              <w:rPr>
                <w:sz w:val="22"/>
                <w:szCs w:val="22"/>
              </w:rPr>
              <w:t xml:space="preserve"> 02</w:t>
            </w:r>
          </w:p>
        </w:tc>
      </w:tr>
      <w:tr w:rsidR="0017611E" w:rsidRPr="00F01F20" w:rsidTr="00A57F89">
        <w:tc>
          <w:tcPr>
            <w:tcW w:w="8208" w:type="dxa"/>
            <w:gridSpan w:val="2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na przykładzie wybranej gminy lub powiatu – praca pisemna i prezentacja</w:t>
            </w:r>
          </w:p>
        </w:tc>
        <w:tc>
          <w:tcPr>
            <w:tcW w:w="1800" w:type="dxa"/>
          </w:tcPr>
          <w:p w:rsidR="0017611E" w:rsidRPr="00F01F20" w:rsidRDefault="0017611E" w:rsidP="00A57F89">
            <w:pPr>
              <w:jc w:val="both"/>
              <w:rPr>
                <w:sz w:val="22"/>
                <w:szCs w:val="22"/>
              </w:rPr>
            </w:pPr>
          </w:p>
          <w:p w:rsidR="0017611E" w:rsidRPr="00F01F20" w:rsidRDefault="0017611E" w:rsidP="00A57F8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</w:t>
            </w:r>
            <w:r w:rsidRPr="00F01F20">
              <w:rPr>
                <w:sz w:val="22"/>
                <w:szCs w:val="22"/>
              </w:rPr>
              <w:t xml:space="preserve"> 06</w:t>
            </w:r>
          </w:p>
        </w:tc>
      </w:tr>
      <w:tr w:rsidR="0017611E" w:rsidRPr="00F01F20" w:rsidTr="00A57F89">
        <w:tc>
          <w:tcPr>
            <w:tcW w:w="2660" w:type="dxa"/>
            <w:tcBorders>
              <w:bottom w:val="single" w:sz="12" w:space="0" w:color="auto"/>
            </w:tcBorders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 – waga 0,6</w:t>
            </w:r>
          </w:p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– waga 0,4</w:t>
            </w:r>
          </w:p>
        </w:tc>
      </w:tr>
    </w:tbl>
    <w:p w:rsidR="0017611E" w:rsidRPr="00F01F20" w:rsidRDefault="0017611E" w:rsidP="0017611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7611E" w:rsidRPr="00F01F20" w:rsidTr="00A57F8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</w:p>
          <w:p w:rsidR="0017611E" w:rsidRPr="00F01F20" w:rsidRDefault="0017611E" w:rsidP="00A57F89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NAKŁAD PRACY STUDENTA</w:t>
            </w:r>
          </w:p>
          <w:p w:rsidR="0017611E" w:rsidRPr="00F01F20" w:rsidRDefault="0017611E" w:rsidP="00A57F89">
            <w:pPr>
              <w:rPr>
                <w:sz w:val="22"/>
                <w:szCs w:val="22"/>
              </w:rPr>
            </w:pPr>
          </w:p>
        </w:tc>
      </w:tr>
      <w:tr w:rsidR="0017611E" w:rsidRPr="00F01F20" w:rsidTr="00A57F8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17611E" w:rsidRPr="00F01F20" w:rsidRDefault="0017611E" w:rsidP="00A57F8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17611E" w:rsidRPr="00F01F20" w:rsidRDefault="0017611E" w:rsidP="00A57F8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01F20">
              <w:rPr>
                <w:rFonts w:ascii="Times New Roman" w:hAnsi="Times New Roman" w:cs="Times New Roman"/>
              </w:rPr>
              <w:t>Rodzaj</w:t>
            </w:r>
            <w:proofErr w:type="spellEnd"/>
            <w:r w:rsidRPr="00F01F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01F20">
              <w:rPr>
                <w:rFonts w:ascii="Times New Roman" w:hAnsi="Times New Roman" w:cs="Times New Roman"/>
              </w:rPr>
              <w:t>działań</w:t>
            </w:r>
            <w:proofErr w:type="spellEnd"/>
            <w:r w:rsidRPr="00F01F20">
              <w:rPr>
                <w:rFonts w:ascii="Times New Roman" w:hAnsi="Times New Roman" w:cs="Times New Roman"/>
              </w:rPr>
              <w:t>/</w:t>
            </w:r>
            <w:proofErr w:type="spellStart"/>
            <w:r w:rsidRPr="00F01F20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17611E" w:rsidRPr="00F01F20" w:rsidRDefault="0017611E" w:rsidP="00A57F8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01F20">
              <w:rPr>
                <w:rFonts w:ascii="Times New Roman" w:hAnsi="Times New Roman" w:cs="Times New Roman"/>
              </w:rPr>
              <w:t>Liczba</w:t>
            </w:r>
            <w:proofErr w:type="spellEnd"/>
            <w:r w:rsidRPr="00F01F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01F20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17611E" w:rsidRPr="00F01F20" w:rsidTr="00A57F89">
        <w:trPr>
          <w:trHeight w:val="262"/>
        </w:trPr>
        <w:tc>
          <w:tcPr>
            <w:tcW w:w="5070" w:type="dxa"/>
            <w:vMerge/>
            <w:vAlign w:val="center"/>
          </w:tcPr>
          <w:p w:rsidR="0017611E" w:rsidRPr="00F01F20" w:rsidRDefault="0017611E" w:rsidP="00A57F8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7611E" w:rsidRPr="00F01F20" w:rsidRDefault="0017611E" w:rsidP="00A57F8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01F20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17611E" w:rsidRPr="00F01F20" w:rsidRDefault="0017611E" w:rsidP="00A57F89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01F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17611E" w:rsidRPr="00F01F20" w:rsidTr="00A57F89">
        <w:trPr>
          <w:trHeight w:val="262"/>
        </w:trPr>
        <w:tc>
          <w:tcPr>
            <w:tcW w:w="5070" w:type="dxa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17611E" w:rsidRPr="00F01F20" w:rsidRDefault="0017611E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17611E" w:rsidRPr="00F01F20" w:rsidRDefault="0017611E" w:rsidP="00A57F89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17611E" w:rsidRPr="00F01F20" w:rsidTr="00A57F89">
        <w:trPr>
          <w:trHeight w:val="262"/>
        </w:trPr>
        <w:tc>
          <w:tcPr>
            <w:tcW w:w="5070" w:type="dxa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17611E" w:rsidRPr="00F01F20" w:rsidRDefault="0017611E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17611E" w:rsidRPr="00F01F20" w:rsidRDefault="0017611E" w:rsidP="00A57F89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17611E" w:rsidRPr="00F01F20" w:rsidTr="00A57F89">
        <w:trPr>
          <w:trHeight w:val="262"/>
        </w:trPr>
        <w:tc>
          <w:tcPr>
            <w:tcW w:w="5070" w:type="dxa"/>
          </w:tcPr>
          <w:p w:rsidR="0017611E" w:rsidRPr="00F01F20" w:rsidRDefault="0017611E" w:rsidP="00A57F89">
            <w:pPr>
              <w:rPr>
                <w:sz w:val="22"/>
                <w:szCs w:val="22"/>
                <w:vertAlign w:val="superscript"/>
              </w:rPr>
            </w:pPr>
            <w:r w:rsidRPr="00F01F2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17611E" w:rsidRPr="00F01F20" w:rsidRDefault="0017611E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17611E" w:rsidRPr="00F01F20" w:rsidRDefault="0017611E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7611E" w:rsidRPr="00F01F20" w:rsidTr="00A57F89">
        <w:trPr>
          <w:trHeight w:val="262"/>
        </w:trPr>
        <w:tc>
          <w:tcPr>
            <w:tcW w:w="5070" w:type="dxa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7611E" w:rsidRPr="00F01F20" w:rsidRDefault="0017611E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17611E" w:rsidRPr="00F01F20" w:rsidRDefault="0017611E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17611E" w:rsidRPr="00F01F20" w:rsidTr="00A57F89">
        <w:trPr>
          <w:trHeight w:val="262"/>
        </w:trPr>
        <w:tc>
          <w:tcPr>
            <w:tcW w:w="5070" w:type="dxa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projektu / eseju / itp.</w:t>
            </w:r>
            <w:r w:rsidRPr="00F01F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7611E" w:rsidRPr="00F01F20" w:rsidRDefault="0017611E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17611E" w:rsidRPr="00F01F20" w:rsidRDefault="0017611E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17611E" w:rsidRPr="00F01F20" w:rsidTr="00A57F89">
        <w:trPr>
          <w:trHeight w:val="262"/>
        </w:trPr>
        <w:tc>
          <w:tcPr>
            <w:tcW w:w="5070" w:type="dxa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7611E" w:rsidRPr="00F01F20" w:rsidRDefault="0017611E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17611E" w:rsidRPr="00F01F20" w:rsidRDefault="0017611E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17611E" w:rsidRPr="00F01F20" w:rsidTr="00A57F89">
        <w:trPr>
          <w:trHeight w:val="262"/>
        </w:trPr>
        <w:tc>
          <w:tcPr>
            <w:tcW w:w="5070" w:type="dxa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7611E" w:rsidRPr="00F01F20" w:rsidRDefault="0017611E" w:rsidP="00A57F89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17611E" w:rsidRPr="00F01F20" w:rsidRDefault="0017611E" w:rsidP="00A57F89">
            <w:pPr>
              <w:jc w:val="center"/>
              <w:rPr>
                <w:sz w:val="22"/>
                <w:szCs w:val="22"/>
              </w:rPr>
            </w:pPr>
          </w:p>
        </w:tc>
      </w:tr>
      <w:tr w:rsidR="0017611E" w:rsidRPr="00F01F20" w:rsidTr="00A57F89">
        <w:trPr>
          <w:trHeight w:val="262"/>
        </w:trPr>
        <w:tc>
          <w:tcPr>
            <w:tcW w:w="5070" w:type="dxa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17611E" w:rsidRPr="00F01F20" w:rsidRDefault="0017611E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17611E" w:rsidRPr="00F01F20" w:rsidRDefault="0017611E" w:rsidP="00A57F89">
            <w:pPr>
              <w:jc w:val="center"/>
              <w:rPr>
                <w:sz w:val="22"/>
                <w:szCs w:val="22"/>
              </w:rPr>
            </w:pPr>
          </w:p>
        </w:tc>
      </w:tr>
      <w:tr w:rsidR="0017611E" w:rsidRPr="00F01F20" w:rsidTr="00A57F89">
        <w:trPr>
          <w:trHeight w:val="262"/>
        </w:trPr>
        <w:tc>
          <w:tcPr>
            <w:tcW w:w="5070" w:type="dxa"/>
          </w:tcPr>
          <w:p w:rsidR="0017611E" w:rsidRPr="00F01F20" w:rsidRDefault="0017611E" w:rsidP="00A57F89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17611E" w:rsidRPr="00F01F20" w:rsidRDefault="0017611E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F01F20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17611E" w:rsidRPr="00F01F20" w:rsidRDefault="0017611E" w:rsidP="00A57F89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</w:t>
            </w:r>
          </w:p>
        </w:tc>
      </w:tr>
      <w:tr w:rsidR="0017611E" w:rsidRPr="00F01F20" w:rsidTr="00A57F89">
        <w:trPr>
          <w:trHeight w:val="236"/>
        </w:trPr>
        <w:tc>
          <w:tcPr>
            <w:tcW w:w="5070" w:type="dxa"/>
            <w:shd w:val="clear" w:color="auto" w:fill="C0C0C0"/>
          </w:tcPr>
          <w:p w:rsidR="0017611E" w:rsidRPr="00F01F20" w:rsidRDefault="0017611E" w:rsidP="00A57F89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7611E" w:rsidRPr="00F01F20" w:rsidRDefault="0017611E" w:rsidP="00A57F89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2</w:t>
            </w:r>
          </w:p>
        </w:tc>
      </w:tr>
      <w:tr w:rsidR="0017611E" w:rsidRPr="00F01F20" w:rsidTr="00A57F89">
        <w:trPr>
          <w:trHeight w:val="236"/>
        </w:trPr>
        <w:tc>
          <w:tcPr>
            <w:tcW w:w="5070" w:type="dxa"/>
            <w:shd w:val="clear" w:color="auto" w:fill="C0C0C0"/>
          </w:tcPr>
          <w:p w:rsidR="0017611E" w:rsidRPr="00F01F20" w:rsidRDefault="0017611E" w:rsidP="00A57F89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7611E" w:rsidRPr="00F01F20" w:rsidRDefault="0017611E" w:rsidP="00A57F89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Ekonomia i finanse                     1</w:t>
            </w:r>
          </w:p>
          <w:p w:rsidR="0017611E" w:rsidRPr="00F01F20" w:rsidRDefault="0017611E" w:rsidP="00A57F89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Nauki o zarządzaniu i jakości   1</w:t>
            </w:r>
          </w:p>
        </w:tc>
      </w:tr>
      <w:tr w:rsidR="0017611E" w:rsidRPr="00F01F20" w:rsidTr="00A57F89">
        <w:trPr>
          <w:trHeight w:val="262"/>
        </w:trPr>
        <w:tc>
          <w:tcPr>
            <w:tcW w:w="5070" w:type="dxa"/>
            <w:shd w:val="clear" w:color="auto" w:fill="C0C0C0"/>
          </w:tcPr>
          <w:p w:rsidR="0017611E" w:rsidRPr="00F01F20" w:rsidRDefault="0017611E" w:rsidP="00A57F89">
            <w:pPr>
              <w:rPr>
                <w:b/>
                <w:sz w:val="22"/>
                <w:szCs w:val="22"/>
                <w:vertAlign w:val="superscript"/>
              </w:rPr>
            </w:pPr>
            <w:r w:rsidRPr="00F01F20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7611E" w:rsidRPr="00F01F20" w:rsidRDefault="0017611E" w:rsidP="00A57F89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,2</w:t>
            </w:r>
          </w:p>
        </w:tc>
      </w:tr>
      <w:tr w:rsidR="0017611E" w:rsidRPr="00F01F20" w:rsidTr="00A57F89">
        <w:trPr>
          <w:trHeight w:val="262"/>
        </w:trPr>
        <w:tc>
          <w:tcPr>
            <w:tcW w:w="5070" w:type="dxa"/>
            <w:shd w:val="clear" w:color="auto" w:fill="C0C0C0"/>
          </w:tcPr>
          <w:p w:rsidR="0017611E" w:rsidRPr="00F01F20" w:rsidRDefault="0017611E" w:rsidP="00A57F89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7611E" w:rsidRPr="00F01F20" w:rsidRDefault="0017611E" w:rsidP="00A57F89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1.</w:t>
            </w:r>
            <w:r>
              <w:rPr>
                <w:b/>
                <w:sz w:val="22"/>
                <w:szCs w:val="22"/>
              </w:rPr>
              <w:t>3</w:t>
            </w:r>
          </w:p>
        </w:tc>
      </w:tr>
    </w:tbl>
    <w:p w:rsidR="0017611E" w:rsidRPr="00511AA4" w:rsidRDefault="0017611E" w:rsidP="0017611E">
      <w:pPr>
        <w:rPr>
          <w:sz w:val="22"/>
          <w:szCs w:val="22"/>
        </w:rPr>
      </w:pPr>
    </w:p>
    <w:p w:rsidR="00E40B0C" w:rsidRPr="0017611E" w:rsidRDefault="00E40B0C" w:rsidP="0017611E">
      <w:pPr>
        <w:rPr>
          <w:szCs w:val="22"/>
        </w:rPr>
      </w:pPr>
    </w:p>
    <w:sectPr w:rsidR="00E40B0C" w:rsidRPr="0017611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2A54"/>
    <w:multiLevelType w:val="hybridMultilevel"/>
    <w:tmpl w:val="B338E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F12673"/>
    <w:multiLevelType w:val="hybridMultilevel"/>
    <w:tmpl w:val="02CED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22A1"/>
    <w:rsid w:val="000C760A"/>
    <w:rsid w:val="001576BD"/>
    <w:rsid w:val="0017611E"/>
    <w:rsid w:val="00183B8B"/>
    <w:rsid w:val="00325E3C"/>
    <w:rsid w:val="00335D56"/>
    <w:rsid w:val="00410D8C"/>
    <w:rsid w:val="00416716"/>
    <w:rsid w:val="004474A9"/>
    <w:rsid w:val="004B1B4F"/>
    <w:rsid w:val="0050790E"/>
    <w:rsid w:val="00511AA4"/>
    <w:rsid w:val="00575FD9"/>
    <w:rsid w:val="005A5B46"/>
    <w:rsid w:val="00622034"/>
    <w:rsid w:val="00646518"/>
    <w:rsid w:val="00693966"/>
    <w:rsid w:val="00801B19"/>
    <w:rsid w:val="008020D5"/>
    <w:rsid w:val="008322AC"/>
    <w:rsid w:val="00865722"/>
    <w:rsid w:val="0088496F"/>
    <w:rsid w:val="008A0657"/>
    <w:rsid w:val="008B224B"/>
    <w:rsid w:val="008C358C"/>
    <w:rsid w:val="009074ED"/>
    <w:rsid w:val="009E7B8A"/>
    <w:rsid w:val="009F5760"/>
    <w:rsid w:val="00A0703A"/>
    <w:rsid w:val="00AC53D5"/>
    <w:rsid w:val="00AD0C5B"/>
    <w:rsid w:val="00B44662"/>
    <w:rsid w:val="00BC236A"/>
    <w:rsid w:val="00C0163E"/>
    <w:rsid w:val="00C60C15"/>
    <w:rsid w:val="00C83126"/>
    <w:rsid w:val="00D240F4"/>
    <w:rsid w:val="00D466D8"/>
    <w:rsid w:val="00E32F86"/>
    <w:rsid w:val="00E40B0C"/>
    <w:rsid w:val="00EA2C4A"/>
    <w:rsid w:val="00EE2410"/>
    <w:rsid w:val="00EF24AA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604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24</cp:revision>
  <dcterms:created xsi:type="dcterms:W3CDTF">2019-06-04T19:28:00Z</dcterms:created>
  <dcterms:modified xsi:type="dcterms:W3CDTF">2019-07-24T09:09:00Z</dcterms:modified>
</cp:coreProperties>
</file>